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1390" w14:textId="77777777" w:rsidR="00097174" w:rsidRPr="00097174" w:rsidRDefault="00097174" w:rsidP="0009717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9717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018F42A6" w14:textId="77777777" w:rsidR="00097174" w:rsidRPr="00097174" w:rsidRDefault="00097174" w:rsidP="0009717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сентября 2022</w:t>
      </w:r>
    </w:p>
    <w:p w14:paraId="6FFC8AC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14:paraId="46650881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14:paraId="2D0406D2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 Министерства просвещения Российской Федерации:</w:t>
      </w:r>
    </w:p>
    <w:p w14:paraId="0E86647C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14:paraId="54C99361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14:paraId="5427E221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14:paraId="191AE96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98"/>
      </w:tblGrid>
      <w:tr w:rsidR="00097174" w:rsidRPr="00097174" w14:paraId="534C6279" w14:textId="77777777" w:rsidTr="00097174">
        <w:tc>
          <w:tcPr>
            <w:tcW w:w="2500" w:type="pct"/>
            <w:hideMark/>
          </w:tcPr>
          <w:p w14:paraId="3879C17B" w14:textId="77777777" w:rsidR="00097174" w:rsidRPr="00097174" w:rsidRDefault="00097174" w:rsidP="0009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r w:rsidRPr="0009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обязанности Министра</w:t>
            </w:r>
          </w:p>
        </w:tc>
        <w:tc>
          <w:tcPr>
            <w:tcW w:w="2500" w:type="pct"/>
            <w:hideMark/>
          </w:tcPr>
          <w:p w14:paraId="32005F14" w14:textId="77777777" w:rsidR="00097174" w:rsidRPr="00097174" w:rsidRDefault="00097174" w:rsidP="0009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Корнеев</w:t>
            </w:r>
          </w:p>
        </w:tc>
      </w:tr>
    </w:tbl>
    <w:p w14:paraId="346A9E7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26 сентября 2022 г.</w:t>
      </w:r>
    </w:p>
    <w:p w14:paraId="794EF5C7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70226</w:t>
      </w:r>
    </w:p>
    <w:p w14:paraId="6537C15C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14:paraId="2701E02F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4" w:anchor="0" w:history="1">
        <w:r w:rsidRPr="0009717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Российской Федерации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27 июля 2022 г. N 629</w:t>
      </w:r>
    </w:p>
    <w:p w14:paraId="0E0224EC" w14:textId="77777777" w:rsidR="00097174" w:rsidRPr="00097174" w:rsidRDefault="00097174" w:rsidP="0009717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971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0971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14:paraId="034F2DE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14:paraId="0FA0CB4A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14:paraId="26A39D9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DE1942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1FE78E3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A705DBB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Образовательная деятельность по дополнительным общеобразовательным программам должна быть направлена на:</w:t>
      </w:r>
    </w:p>
    <w:p w14:paraId="63C88A6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духовно-нравственного, гражданско-патриотического воспитания обучающихся;</w:t>
      </w:r>
    </w:p>
    <w:p w14:paraId="1F7370FC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 развитие творческих способностей обучающихся;</w:t>
      </w:r>
    </w:p>
    <w:p w14:paraId="2AC230EA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14:paraId="76DB51C7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56DD3827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адаптацию обучающихся к жизни в обществе;</w:t>
      </w:r>
    </w:p>
    <w:p w14:paraId="7FC0098E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профессиональную ориентацию обучающихся;</w:t>
      </w:r>
    </w:p>
    <w:p w14:paraId="053B812E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выявление, развитие и поддержку обучающихся, проявивших выдающиеся способности;</w:t>
      </w:r>
    </w:p>
    <w:p w14:paraId="56D76719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209B1C6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99E3C1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6751F6B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14:paraId="16432184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14:paraId="2869900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4C75CE4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14:paraId="1F439CC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14:paraId="7FE3359E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14:paraId="4A8CE3BC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14:paraId="1A098E86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14:paraId="7BAD5B61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Допускается сочетание различных форм получения образования и форм обучения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4979AF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721B467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14:paraId="33129AC0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BC78E97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1B624B3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3AACBF5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14:paraId="6A5F432E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образовательную деятельность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3A118FF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14:paraId="3648CDF2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15 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211988E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81638AF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14:paraId="278954C9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14:paraId="5A867A3C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14:paraId="740C3A1E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14:paraId="141E8770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абилитации</w:t>
      </w:r>
      <w:proofErr w:type="spellEnd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инвалида, ребенка-инвалида.</w:t>
      </w:r>
    </w:p>
    <w:p w14:paraId="723E94F3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5E51022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FA8CAE2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14:paraId="297C1479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психолого-педагогической помощи, реабилитации (</w:t>
      </w:r>
      <w:proofErr w:type="spellStart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абилитации</w:t>
      </w:r>
      <w:proofErr w:type="spellEnd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182A2DAB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14:paraId="2526A614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14:paraId="56BE2681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средств альтернативной или дополнительной коммуникации;</w:t>
      </w:r>
    </w:p>
    <w:p w14:paraId="57D80984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воспитание самостоятельности и независимости при освоении доступных видов деятельности;</w:t>
      </w:r>
    </w:p>
    <w:p w14:paraId="15F1E0F3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14:paraId="7B4F9581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7275DCA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14:paraId="7C45E5D2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14:paraId="208EA885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для обучающихся с ограниченными возможностями здоровья по зрению:</w:t>
      </w:r>
    </w:p>
    <w:p w14:paraId="1BE3BA47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шрифта Брайля, с номерами и наименованиями помещений, а также справочной информацией о расписании учебных занятий;</w:t>
      </w:r>
    </w:p>
    <w:p w14:paraId="0A6E05F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14:paraId="39E7BC35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звуковые маяки, облегчающие поиск входа в организацию, осуществляющую образовательную деятельность;</w:t>
      </w:r>
    </w:p>
    <w:p w14:paraId="0A2C112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14:paraId="579BAF9B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контрастную маркировку </w:t>
      </w:r>
      <w:proofErr w:type="spellStart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проступей</w:t>
      </w:r>
      <w:proofErr w:type="spellEnd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14:paraId="0AACB95C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14:paraId="1F4FAF0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14:paraId="4EFB5B24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специального спортивного инвентаря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14:paraId="1BE4509E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для обучающихся с ограниченными возможностями здоровья по слуху:</w:t>
      </w:r>
    </w:p>
    <w:p w14:paraId="20F57D64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14:paraId="04D81D74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возможности понимания и восприятия обучающимися на </w:t>
      </w:r>
      <w:proofErr w:type="spellStart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слухо</w:t>
      </w:r>
      <w:proofErr w:type="spellEnd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14:paraId="71EEA07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дактильной</w:t>
      </w:r>
      <w:proofErr w:type="spellEnd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14:paraId="6A8FC1D6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для обучающихся, имеющих нарушения опорно-двигательного аппарата:</w:t>
      </w:r>
    </w:p>
    <w:p w14:paraId="280C1446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барьеров до высоты не более 0,8 м; наличие специальных кресел и других приспособлений);</w:t>
      </w:r>
    </w:p>
    <w:p w14:paraId="727279A0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безбарьерную архитектурно-планировочную среду;</w:t>
      </w:r>
    </w:p>
    <w:p w14:paraId="2CB0D1CF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14:paraId="166DAE3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14:paraId="08C160C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для обучающихся с тяжелыми нарушениями речи:</w:t>
      </w:r>
    </w:p>
    <w:p w14:paraId="7DAA823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адаптация содержания теоретического материала в текстовом / аудио- / 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14:paraId="11535719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14:paraId="45411427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14:paraId="6CAEED3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14:paraId="0DD02B8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14:paraId="0622C951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нормативные речевые образцы (грамотная речь педагога (тренера, инструктора);</w:t>
      </w:r>
    </w:p>
    <w:p w14:paraId="7F91D1C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14:paraId="1829F00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для обучающихся с расстройствами аутистического спектра (РАС) - использование визуальных расписаний;</w:t>
      </w:r>
    </w:p>
    <w:p w14:paraId="1BEAE915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для обучающихся с задержкой психического развития:</w:t>
      </w:r>
    </w:p>
    <w:p w14:paraId="1DFC939D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14:paraId="7DB79E5C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14:paraId="084335B2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использование специальных приемов и методов обучения;</w:t>
      </w:r>
    </w:p>
    <w:p w14:paraId="156FB453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14:paraId="796592A4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соблюдение оптимального режима физической нагрузки с учетом особенностей </w:t>
      </w:r>
      <w:proofErr w:type="spellStart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нейродинамики</w:t>
      </w:r>
      <w:proofErr w:type="spellEnd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нейродинамики</w:t>
      </w:r>
      <w:proofErr w:type="spellEnd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здоровьесберегающих</w:t>
      </w:r>
      <w:proofErr w:type="spellEnd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коррекционнооздоровительных</w:t>
      </w:r>
      <w:proofErr w:type="spellEnd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14:paraId="48B78A26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для обучающихся с умственной отсталостью (интеллектуальными нарушениями):</w:t>
      </w:r>
    </w:p>
    <w:p w14:paraId="443BB549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специально оборудованные "зоны отдыха" для снятия сенсорной и эмоциональной перегрузки;</w:t>
      </w:r>
    </w:p>
    <w:p w14:paraId="41A6976C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обучающихся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тьюторское</w:t>
      </w:r>
      <w:proofErr w:type="spellEnd"/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сопровождение;</w:t>
      </w:r>
    </w:p>
    <w:p w14:paraId="2F0BE546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14:paraId="76677C81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14:paraId="7B20450A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14:paraId="20058B4B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14:paraId="0FBD7D10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37386DB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32097AAB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6 статьи 88 Федерального закона от 29 декабря 2012 г. N 273-ФЗ "Об образовании в Российской Федерации" (далее - Федеральный закон N 273-ФЗ) (Собрание законодательства Российской Федерации, 2012, N 53, ст. 7598; 2019, № 30, ст. 4134).</w:t>
      </w:r>
    </w:p>
    <w:p w14:paraId="30B3B662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15.1 статьи 2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7354,2021, N 18, ст. 3071).</w:t>
      </w:r>
    </w:p>
    <w:p w14:paraId="7968934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84 Федерального закона N 273-ФЗ (Собрание законодательства Российской Федерации, 2012, N 53, ст. 7598; 2021, № 18, ст. 3071).</w:t>
      </w:r>
    </w:p>
    <w:p w14:paraId="3BE72E83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21 статьи 83 Федерального закона N 273-ФЗ (Собрание законодательства Российской Федерации, 2012, N 53, ст. 7598; 2021, N 18, ст. 3071).</w:t>
      </w:r>
    </w:p>
    <w:p w14:paraId="2EF02D16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75 Федерального закона N 273-ФЗ (Собрание законодательства Российской Федерации, 2012, N 53, ст. 7598; 2021, N 18, ст. 3071).</w:t>
      </w:r>
    </w:p>
    <w:p w14:paraId="4EFE6222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</w:p>
    <w:p w14:paraId="10079496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3 части 1 статьи 34 Федерального закона N 273-ФЗ (Собрание законодательства Российской Федерации, 2012, N 53, ст. 7598).</w:t>
      </w:r>
    </w:p>
    <w:p w14:paraId="0DDBF6FE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17 Федерального закона N 273-ФЗ (Собрание законодательства Российской Федерации, 2012, N 53, ст. 7598).</w:t>
      </w:r>
    </w:p>
    <w:p w14:paraId="4A9F201A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17 Федерального закона N 273-ФЗ (Собрание законодательства Российской Федерации, 2012, N 53, ст. 7598; 2021, N 1, ст. 56).</w:t>
      </w:r>
    </w:p>
    <w:p w14:paraId="559F5744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13 Федерального закона N 273-ФЗ (Собрание законодательства Российской Федерации, 2012, N 53, ст. 7598).</w:t>
      </w:r>
    </w:p>
    <w:p w14:paraId="5CE3B307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13 и статья 16 Федерального закона N 273-ФЗ (Собрание законодательства Российской Федерации, 2012, N 53, ст. 7598; 2022, N 1, ст. 41).</w:t>
      </w:r>
    </w:p>
    <w:p w14:paraId="2657FFE4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13 Федерального закона N 273-ФЗ (Собрание законодательства Российской Федерации, 2012, N 53, ст. 7598).</w:t>
      </w:r>
    </w:p>
    <w:p w14:paraId="19009A55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13 Федерального закона N 273-ФЗ (Собрание законодательства Российской Федерации, 2012, N 53, ст. 7598).</w:t>
      </w:r>
    </w:p>
    <w:p w14:paraId="472D73D0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14 Федерального закона N 273-ФЗ (Собрание законодательства Российской Федерации, 2012, N 53, ст. 7598).</w:t>
      </w:r>
    </w:p>
    <w:p w14:paraId="35C0D099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46 Федерального закона N 273-ФЗ (Собрание законодательства Российской Федерации, 2012, N 53, ст. 7598; 2020, N 24, ст. 3739).</w:t>
      </w:r>
    </w:p>
    <w:p w14:paraId="410F55D9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14:paraId="045D3EA0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17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46 Федерального закона N 273-ФЗ (Собрание законодательства Российской Федерации, 2012, N 53, ст. 7598; 2020, N 24, ст. 3739).</w:t>
      </w:r>
    </w:p>
    <w:p w14:paraId="08383CF8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46 Федерального закона N 273-ФЗ (Собрание законодательства Российской Федерации, 2012, N 53, ст. 7598; 2020, N 24, ст. 3739).</w:t>
      </w:r>
    </w:p>
    <w:p w14:paraId="7087BC73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79 Федерального закона N 273-ФЗ (Собрание законодательства Российской Федерации, 2012, N 53, ст. 7598).</w:t>
      </w:r>
    </w:p>
    <w:p w14:paraId="2255771F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14:paraId="43C7B71B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79 Федерального закона N 273-ФЗ (Собрание законодательства Российской Федерации, 2012, N 53, ст. 7598).</w:t>
      </w:r>
    </w:p>
    <w:p w14:paraId="5FC84E4A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14:paraId="227051AA" w14:textId="77777777" w:rsidR="00097174" w:rsidRPr="00097174" w:rsidRDefault="00097174" w:rsidP="000971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9717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0971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11 статьи 79 Федерального закона N 273-ФЗ (Собрание законодательства Российской Федерации, 2012, N 53, ст. 7598).</w:t>
      </w:r>
    </w:p>
    <w:p w14:paraId="733B7E06" w14:textId="77777777" w:rsidR="004C2F1A" w:rsidRDefault="00097174"/>
    <w:sectPr w:rsidR="004C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74"/>
    <w:rsid w:val="00097174"/>
    <w:rsid w:val="001C7054"/>
    <w:rsid w:val="002A5F07"/>
    <w:rsid w:val="0035047C"/>
    <w:rsid w:val="003B5672"/>
    <w:rsid w:val="00556835"/>
    <w:rsid w:val="00561BB5"/>
    <w:rsid w:val="0062746B"/>
    <w:rsid w:val="008713CF"/>
    <w:rsid w:val="00B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0ACC"/>
  <w15:chartTrackingRefBased/>
  <w15:docId w15:val="{CCCF9F55-E0CC-479C-8D19-C0F25593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7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1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09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7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245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3322</Words>
  <Characters>24225</Characters>
  <Application>Microsoft Office Word</Application>
  <DocSecurity>0</DocSecurity>
  <Lines>897</Lines>
  <Paragraphs>562</Paragraphs>
  <ScaleCrop>false</ScaleCrop>
  <Company/>
  <LinksUpToDate>false</LinksUpToDate>
  <CharactersWithSpaces>26985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Kyd</dc:creator>
  <cp:keywords/>
  <dc:description/>
  <cp:lastModifiedBy>Mar Kyd</cp:lastModifiedBy>
  <cp:revision>1</cp:revision>
  <dcterms:created xsi:type="dcterms:W3CDTF">2023-09-11T08:48:00Z</dcterms:created>
  <dcterms:modified xsi:type="dcterms:W3CDTF">2023-09-11T08:50:00Z</dcterms:modified>
</cp:coreProperties>
</file>